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1F3A5F"/>
          <w:sz w:val="40"/>
        </w:rPr>
        <w:t>Jason Hunter</w:t>
      </w:r>
    </w:p>
    <w:p>
      <w:pPr>
        <w:spacing w:after="40" w:before="0"/>
      </w:pPr>
      <w:r>
        <w:rPr>
          <w:b w:val="0"/>
          <w:i w:val="0"/>
          <w:color w:val="444444"/>
          <w:sz w:val="23"/>
        </w:rPr>
        <w:t>Senior Recruiter  |  Corporate Talent Acquisition  |  U.S. Army Combat Veteran</w:t>
      </w:r>
    </w:p>
    <w:p>
      <w:pPr>
        <w:spacing w:after="0" w:before="0"/>
      </w:pPr>
      <w:r>
        <w:rPr>
          <w:b w:val="0"/>
          <w:i w:val="0"/>
          <w:sz w:val="18"/>
        </w:rPr>
        <w:t>Cincinnati, OH · Remote OK  ·  513-417-0359  ·  jayhun21@gmail.com  ·  linkedin.com/in/jasonethunter  ·  jasonhunter.pages.dev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SUMMARY</w:t>
      </w:r>
    </w:p>
    <w:p>
      <w:pPr>
        <w:spacing w:after="40" w:before="0"/>
      </w:pPr>
      <w:r>
        <w:rPr>
          <w:b w:val="0"/>
          <w:i w:val="0"/>
        </w:rPr>
        <w:t>Senior recruiter with 10+ years of full-cycle hiring for engineering, IT, healthcare and corporate teams, including contract work at Amazon and Ring, where I carried 15+ reqs at a time and cut time-to-fill by 30%. I also co-founded a home care agency and built its HR function myself, so I recruit with onboarding, ramp-up and retention in mind, not just the offer. That team is stable now, and I want to focus full-time on recruiting inside a corporate talent acquisition team.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SKILLS</w:t>
      </w:r>
    </w:p>
    <w:p>
      <w:pPr>
        <w:spacing w:after="40" w:before="0"/>
      </w:pPr>
      <w:r>
        <w:rPr>
          <w:b/>
        </w:rPr>
        <w:t xml:space="preserve">Recruiting: </w:t>
      </w:r>
      <w:r>
        <w:t>Full-cycle corporate and technical recruiting, hiring manager partnership, intake and role calibration, passive sourcing (Boolean/X-ray), structured interviewing, offer negotiation, executive search, funnel reporting</w:t>
      </w:r>
    </w:p>
    <w:p>
      <w:pPr>
        <w:spacing w:after="40" w:before="0"/>
      </w:pPr>
      <w:r>
        <w:rPr>
          <w:b/>
        </w:rPr>
        <w:t xml:space="preserve">HR: </w:t>
      </w:r>
      <w:r>
        <w:t>Onboarding and credentialing, employee relations, payroll, handbook and policy writing, HR compliance (Medicaid, DODD, HIPAA)</w:t>
      </w:r>
    </w:p>
    <w:p>
      <w:pPr>
        <w:spacing w:after="40" w:before="0"/>
      </w:pPr>
      <w:r>
        <w:rPr>
          <w:b/>
        </w:rPr>
        <w:t xml:space="preserve">Tools: </w:t>
      </w:r>
      <w:r>
        <w:t>Workday, iCIMS, Greenhouse, Taleo, Bullhorn, LinkedIn Recruiter, Sales Navigator, Gem, Apollo.io, ADP RUN, ServiceNow, Zapier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EXPERIENCE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Safe Haven Home Care, LLC</w:t>
      </w:r>
      <w:r>
        <w:rPr>
          <w:b/>
          <w:i w:val="0"/>
        </w:rPr>
        <w:tab/>
        <w:t>Jan 2023 – Present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Co-Founder &amp; Director of Operations (HR &amp; People)</w:t>
      </w:r>
      <w:r>
        <w:rPr>
          <w:b w:val="0"/>
          <w:i/>
          <w:color w:val="444444"/>
        </w:rPr>
        <w:tab/>
        <w:t>Greater Cincinnati, OH</w:t>
      </w:r>
    </w:p>
    <w:p>
      <w:pPr>
        <w:pStyle w:val="ListBullet"/>
        <w:spacing w:after="20"/>
        <w:ind w:left="317"/>
      </w:pPr>
      <w:r>
        <w:t>Co-founded a home care agency and built its HR and people operations function from the ground up.</w:t>
      </w:r>
    </w:p>
    <w:p>
      <w:pPr>
        <w:pStyle w:val="ListBullet"/>
        <w:spacing w:after="20"/>
        <w:ind w:left="317"/>
      </w:pPr>
      <w:r>
        <w:t>Rebuilt hiring and credentialing so new caregivers start taking shifts in under 10 days instead of 3 weeks.</w:t>
      </w:r>
    </w:p>
    <w:p>
      <w:pPr>
        <w:pStyle w:val="ListBullet"/>
        <w:spacing w:after="20"/>
        <w:ind w:left="317"/>
      </w:pPr>
      <w:r>
        <w:t>Passed all 43 items of the state DODD compliance review with zero findings, then led the agency through recertification.</w:t>
      </w:r>
    </w:p>
    <w:p>
      <w:pPr>
        <w:pStyle w:val="ListBullet"/>
        <w:spacing w:after="20"/>
        <w:ind w:left="317"/>
      </w:pPr>
      <w:r>
        <w:t>Wrote the employee handbook, policies and procedures manual, and the SOPs staff use day to day.</w:t>
      </w:r>
    </w:p>
    <w:p>
      <w:pPr>
        <w:pStyle w:val="ListBullet"/>
        <w:spacing w:after="20"/>
        <w:ind w:left="317"/>
      </w:pPr>
      <w:r>
        <w:t>Cut payroll errors by 25% and about $18K a year in admin costs by reworking how HR, billing and scheduling connect.</w:t>
      </w:r>
    </w:p>
    <w:p>
      <w:pPr>
        <w:pStyle w:val="ListBullet"/>
        <w:spacing w:after="20"/>
        <w:ind w:left="317"/>
      </w:pPr>
      <w:r>
        <w:t>Kept annual turnover below Ohio's roughly 40% home care average, in a field where caregivers leave constantly, through better screening, training and clear expectations.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Talent Ninja, LLC</w:t>
      </w:r>
      <w:r>
        <w:rPr>
          <w:b/>
          <w:i w:val="0"/>
        </w:rPr>
        <w:tab/>
        <w:t>Oct 2024 – Present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Founder &amp; Independent Recruiter (part-time)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Run a one-person search firm placing IT, cybersecurity, healthcare and finance talent in $45K–$130K roles, handling each search from intake call to accepted offer.</w:t>
      </w:r>
    </w:p>
    <w:p>
      <w:pPr>
        <w:pStyle w:val="ListBullet"/>
        <w:spacing w:after="20"/>
        <w:ind w:left="317"/>
      </w:pPr>
      <w:r>
        <w:t>Built my own sourcing setup with Sales Navigator, Apollo.io, Dripify and AI-assisted search to reach passive candidates without a big-firm database.</w:t>
      </w:r>
    </w:p>
    <w:p>
      <w:pPr>
        <w:pStyle w:val="ListBullet"/>
        <w:spacing w:after="20"/>
        <w:ind w:left="317"/>
      </w:pPr>
      <w:r>
        <w:t>Work directly with owners and hiring managers on role scope, fee agreements and offer strategy.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Snowfox Solutions</w:t>
      </w:r>
      <w:r>
        <w:rPr>
          <w:b/>
          <w:i w:val="0"/>
        </w:rPr>
        <w:tab/>
        <w:t>Feb 2023 – Jan 2024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ServiceNow Consultant &amp; Business Analyst</w:t>
      </w:r>
      <w:r>
        <w:rPr>
          <w:b w:val="0"/>
          <w:i/>
          <w:color w:val="444444"/>
        </w:rPr>
        <w:tab/>
        <w:t>Blue Ash, OH</w:t>
      </w:r>
    </w:p>
    <w:p>
      <w:pPr>
        <w:pStyle w:val="ListBullet"/>
        <w:spacing w:after="20"/>
        <w:ind w:left="317"/>
      </w:pPr>
      <w:r>
        <w:t>Gathered requirements, mapped processes, coordinated UAT and trained end users on enterprise ServiceNow ITSM and PPM rollouts.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Amazon &amp; Ring (Contract)</w:t>
      </w:r>
      <w:r>
        <w:rPr>
          <w:b/>
          <w:i w:val="0"/>
        </w:rPr>
        <w:tab/>
        <w:t>Feb 2022 – Oct 2022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Technical Recruiting Consultant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Carried 15+ high-priority engineering and operations requisitions at a time during an aggressive hiring push.</w:t>
      </w:r>
    </w:p>
    <w:p>
      <w:pPr>
        <w:pStyle w:val="ListBullet"/>
        <w:spacing w:after="20"/>
        <w:ind w:left="317"/>
      </w:pPr>
      <w:r>
        <w:t>Sourced roughly 2,500 candidates a month through LinkedIn Recruiter and Boolean/X-ray search.</w:t>
      </w:r>
    </w:p>
    <w:p>
      <w:pPr>
        <w:pStyle w:val="ListBullet"/>
        <w:spacing w:after="20"/>
        <w:ind w:left="317"/>
      </w:pPr>
      <w:r>
        <w:t>Cut average time-to-fill by 30% by building pipelines ahead of demand and running tighter interview loops with senior hiring managers.</w:t>
      </w:r>
    </w:p>
    <w:p>
      <w:pPr>
        <w:pStyle w:val="ListBullet"/>
        <w:spacing w:after="20"/>
        <w:ind w:left="317"/>
      </w:pPr>
      <w:r>
        <w:t>Earned 90%+ hiring manager satisfaction scores.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Allegion (Contract)</w:t>
      </w:r>
      <w:r>
        <w:rPr>
          <w:b/>
          <w:i w:val="0"/>
        </w:rPr>
        <w:tab/>
        <w:t>Oct 2021 – Feb 2022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Strategic Sourcing Consultant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Sourced passive software engineers, data scientists and solutions architects, raising passive candidate engagement by 40%.</w:t>
      </w:r>
    </w:p>
    <w:p>
      <w:pPr>
        <w:pStyle w:val="ListBullet"/>
        <w:spacing w:after="20"/>
        <w:ind w:left="317"/>
      </w:pPr>
      <w:r>
        <w:t>Filled 10+ hard-to-fill engineering and IT roles within SLA.</w:t>
      </w:r>
    </w:p>
    <w:p>
      <w:pPr>
        <w:tabs>
          <w:tab w:pos="10224" w:val="right"/>
        </w:tabs>
        <w:spacing w:after="0" w:before="120"/>
      </w:pPr>
      <w:r>
        <w:rPr>
          <w:b/>
        </w:rPr>
        <w:t>Career Break: Completed MBA, Indiana Wesleyan University</w:t>
      </w:r>
      <w:r>
        <w:rPr>
          <w:b/>
        </w:rPr>
        <w:tab/>
        <w:t>Aug 2020 – Oct 2021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OhioMeansJobs / Hamilton County Job &amp; Family Services</w:t>
      </w:r>
      <w:r>
        <w:rPr>
          <w:b/>
          <w:i w:val="0"/>
        </w:rPr>
        <w:tab/>
        <w:t>Feb 2019 – Aug 2020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Career Coach &amp; Workforce Development Specialist (rehired)</w:t>
      </w:r>
      <w:r>
        <w:rPr>
          <w:b w:val="0"/>
          <w:i/>
          <w:color w:val="444444"/>
        </w:rPr>
        <w:tab/>
        <w:t>Cincinnati, OH</w:t>
      </w:r>
    </w:p>
    <w:p>
      <w:pPr>
        <w:pStyle w:val="ListBullet"/>
        <w:spacing w:after="20"/>
        <w:ind w:left="317"/>
      </w:pPr>
      <w:r>
        <w:t>Worked with 200+ job seekers a year, many of them veterans and displaced workers; 65% were placed within 90 days.</w:t>
      </w:r>
    </w:p>
    <w:p>
      <w:pPr>
        <w:pStyle w:val="ListBullet"/>
        <w:spacing w:after="20"/>
        <w:ind w:left="317"/>
      </w:pPr>
      <w:r>
        <w:t>Ran 50+ workshops for 1,000+ people on résumés, interviewing and workplace skills.</w:t>
      </w:r>
    </w:p>
    <w:p>
      <w:pPr>
        <w:pStyle w:val="ListBullet"/>
        <w:spacing w:after="20"/>
        <w:ind w:left="317"/>
      </w:pPr>
      <w:r>
        <w:t>Built hiring relationships with 25+ local employers in healthcare, manufacturing, logistics and tech.</w:t>
      </w:r>
    </w:p>
    <w:p>
      <w:pPr>
        <w:pStyle w:val="ListBullet"/>
        <w:spacing w:after="20"/>
        <w:ind w:left="317"/>
      </w:pPr>
      <w:r>
        <w:t>Became the go-to person for veterans making the move into civilian careers.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Agency &amp; Corporate Recruiting</w:t>
      </w:r>
      <w:r>
        <w:rPr>
          <w:b/>
          <w:i w:val="0"/>
        </w:rPr>
        <w:tab/>
        <w:t>2014 – 2018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Technical Recruiter → Senior Technical Recruiter</w:t>
      </w:r>
      <w:r>
        <w:rPr>
          <w:b w:val="0"/>
          <w:i/>
          <w:color w:val="444444"/>
        </w:rPr>
        <w:tab/>
        <w:t>Cincinnati, OH &amp; Denver, CO</w:t>
      </w:r>
    </w:p>
    <w:p>
      <w:pPr>
        <w:spacing w:after="20" w:before="0"/>
      </w:pPr>
      <w:r>
        <w:rPr>
          <w:b w:val="0"/>
          <w:i w:val="0"/>
          <w:color w:val="444444"/>
          <w:sz w:val="20"/>
        </w:rPr>
        <w:t>Adecco, Luxottica, E.W. Scripps, Anchor Point Technology, Fahrenheit IT, Connecting People Inc.</w:t>
      </w:r>
    </w:p>
    <w:p>
      <w:pPr>
        <w:pStyle w:val="ListBullet"/>
        <w:spacing w:after="20"/>
        <w:ind w:left="317"/>
      </w:pPr>
      <w:r>
        <w:t>Full-cycle recruiting for Fortune 500 and mid-market clients across IT, engineering, healthcare, manufacturing and corporate functions, up to C-level.</w:t>
      </w:r>
    </w:p>
    <w:p>
      <w:pPr>
        <w:pStyle w:val="ListBullet"/>
        <w:spacing w:after="20"/>
        <w:ind w:left="317"/>
      </w:pPr>
      <w:r>
        <w:t>Beat monthly and quarterly placement targets by 10–15%.</w:t>
      </w:r>
    </w:p>
    <w:p>
      <w:pPr>
        <w:pStyle w:val="ListBullet"/>
        <w:spacing w:after="20"/>
        <w:ind w:left="317"/>
      </w:pPr>
      <w:r>
        <w:t>Worked daily in Taleo, Workday, Bullhorn and iCIMS; built templates and workflows in Workday and Bullhorn.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OhioMeansJobs / Ohio Department of Job &amp; Family Services</w:t>
      </w:r>
      <w:r>
        <w:rPr>
          <w:b/>
          <w:i w:val="0"/>
        </w:rPr>
        <w:tab/>
        <w:t>2011 – 2014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Job Developer &amp; Career Coach</w:t>
      </w:r>
      <w:r>
        <w:rPr>
          <w:b w:val="0"/>
          <w:i/>
          <w:color w:val="444444"/>
        </w:rPr>
        <w:tab/>
        <w:t>Ohio</w:t>
      </w:r>
    </w:p>
    <w:p>
      <w:pPr>
        <w:pStyle w:val="ListBullet"/>
        <w:spacing w:after="20"/>
        <w:ind w:left="317"/>
      </w:pPr>
      <w:r>
        <w:t>Coached job seekers on résumés and interviewing, and built hiring relationships with local employers.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United States Army</w:t>
      </w:r>
      <w:r>
        <w:rPr>
          <w:b/>
          <w:i w:val="0"/>
        </w:rPr>
        <w:tab/>
        <w:t>2002 – 2006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Team Leader, Bradley Linebacker Crewmember (14R) &amp; Administrative Specialist</w:t>
      </w:r>
      <w:r>
        <w:rPr>
          <w:b w:val="0"/>
          <w:i/>
          <w:color w:val="444444"/>
        </w:rPr>
        <w:tab/>
        <w:t>Fort Hood, TX &amp; Baghdad, Iraq</w:t>
      </w:r>
    </w:p>
    <w:p>
      <w:pPr>
        <w:pStyle w:val="ListBullet"/>
        <w:spacing w:after="20"/>
        <w:ind w:left="317"/>
      </w:pPr>
      <w:r>
        <w:t>Deployed to Baghdad during Operation Iraqi Freedom II and led soldiers through combat operations.</w:t>
      </w:r>
    </w:p>
    <w:p>
      <w:pPr>
        <w:pStyle w:val="ListBullet"/>
        <w:spacing w:after="20"/>
        <w:ind w:left="317"/>
      </w:pPr>
      <w:r>
        <w:t>Kept personnel records, training schedules and compliance paperwork for a 30+ soldier element; my first HR job, though nobody called it that.</w:t>
      </w:r>
    </w:p>
    <w:p>
      <w:pPr>
        <w:pStyle w:val="ListBullet"/>
        <w:spacing w:after="20"/>
        <w:ind w:left="317"/>
      </w:pPr>
      <w:r>
        <w:t>Combat Action Badge, Army Good Conduct Medal, Global War on Terrorism Service Medal, National Defense Service Medal.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EDUCATION &amp; CERTIFICATIONS</w:t>
      </w:r>
    </w:p>
    <w:p>
      <w:pPr>
        <w:tabs>
          <w:tab w:pos="10224" w:val="right"/>
        </w:tabs>
        <w:spacing w:after="0" w:before="0"/>
      </w:pPr>
      <w:r>
        <w:rPr>
          <w:b w:val="0"/>
          <w:i w:val="0"/>
        </w:rPr>
        <w:t>MBA, Project Management — Indiana Wesleyan University</w:t>
      </w:r>
      <w:r>
        <w:rPr>
          <w:b w:val="0"/>
          <w:i w:val="0"/>
        </w:rPr>
        <w:tab/>
        <w:t>2021</w:t>
      </w:r>
    </w:p>
    <w:p>
      <w:pPr>
        <w:tabs>
          <w:tab w:pos="10224" w:val="right"/>
        </w:tabs>
        <w:spacing w:after="0" w:before="0"/>
      </w:pPr>
      <w:r>
        <w:rPr>
          <w:b w:val="0"/>
          <w:i w:val="0"/>
        </w:rPr>
        <w:t>B.A., Psychology — University of Cincinnati</w:t>
      </w:r>
      <w:r>
        <w:rPr>
          <w:b w:val="0"/>
          <w:i w:val="0"/>
        </w:rPr>
        <w:tab/>
        <w:t>2011</w:t>
      </w:r>
    </w:p>
    <w:p>
      <w:pPr>
        <w:spacing w:after="0" w:before="60"/>
      </w:pPr>
      <w:r>
        <w:rPr>
          <w:b w:val="0"/>
          <w:i w:val="0"/>
        </w:rPr>
        <w:t>ServiceNow Certified System Administrator (CSA), CIS-ITSM, CIS-PPM  ·  PMP coursework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OUTSIDE WORK</w:t>
      </w:r>
    </w:p>
    <w:p>
      <w:pPr>
        <w:spacing w:after="0" w:before="0"/>
      </w:pPr>
      <w:r>
        <w:rPr>
          <w:b w:val="0"/>
          <w:i w:val="0"/>
        </w:rPr>
        <w:t>Youth football coach.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